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Application for the Self-funded SwapUp Summer Camp taking place in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Tashkent, Uzbekistan 26-28 June 2026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6d7a8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6d7a8" w:val="clear"/>
          <w:rtl w:val="0"/>
        </w:rPr>
        <w:t xml:space="preserve">Form for 5 Self-Funded Seats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2265525</wp:posOffset>
            </wp:positionH>
            <wp:positionV relativeFrom="paragraph">
              <wp:posOffset>295275</wp:posOffset>
            </wp:positionV>
            <wp:extent cx="1197274" cy="1182849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274" cy="11828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final decision will be announced on 5 June 11:00 GMT+5 and the interview will be conducted on 5th and 10th June with all self-funded applicants to nominate the best candidate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for 5 self-funded seats..</w:t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Section I.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Personal Information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760"/>
        <w:gridCol w:w="6240"/>
        <w:tblGridChange w:id="0">
          <w:tblGrid>
            <w:gridCol w:w="2760"/>
            <w:gridCol w:w="624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(as appears in passport)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Gender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(male/female)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of Birth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Country of Birth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Current Residence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(name current city and country where you are living)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Number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Occupation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(where do you work or what do study)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(full name of your university/lyceum/school or workplace)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Travel Status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(Indicate countries you traveled before or write NONE)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Travel Passport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(Do you have or will you have travel passport (red passport) by 1st April)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Section II.</w:t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Personal Essay</w:t>
      </w:r>
    </w:p>
    <w:p w:rsidR="00000000" w:rsidDel="00000000" w:rsidP="00000000" w:rsidRDefault="00000000" w:rsidRPr="00000000" w14:paraId="00000032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In up to 250 words, please address the question below</w:t>
      </w:r>
    </w:p>
    <w:p w:rsidR="00000000" w:rsidDel="00000000" w:rsidP="00000000" w:rsidRDefault="00000000" w:rsidRPr="00000000" w14:paraId="00000033">
      <w:pPr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Describe your goal of applying to the SwapUp Summer Camp in Tashkent on 26-28 June.</w:t>
      </w:r>
    </w:p>
    <w:p w:rsidR="00000000" w:rsidDel="00000000" w:rsidP="00000000" w:rsidRDefault="00000000" w:rsidRPr="00000000" w14:paraId="00000034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Why are you applying?</w:t>
      </w:r>
    </w:p>
    <w:p w:rsidR="00000000" w:rsidDel="00000000" w:rsidP="00000000" w:rsidRDefault="00000000" w:rsidRPr="00000000" w14:paraId="00000035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How can our program help you?</w:t>
      </w:r>
    </w:p>
    <w:p w:rsidR="00000000" w:rsidDel="00000000" w:rsidP="00000000" w:rsidRDefault="00000000" w:rsidRPr="00000000" w14:paraId="00000036">
      <w:pPr>
        <w:keepNext w:val="1"/>
        <w:keepLines w:val="1"/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What are you planning to do after the program?.</w:t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